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11" w:rsidRDefault="00384CB6" w:rsidP="006C4939">
      <w:pPr>
        <w:spacing w:before="74"/>
        <w:ind w:right="184"/>
        <w:jc w:val="center"/>
        <w:rPr>
          <w:b/>
        </w:rPr>
      </w:pPr>
      <w:r>
        <w:rPr>
          <w:b/>
        </w:rPr>
        <w:t>Муниципальное бюджетное дошкольное</w:t>
      </w:r>
      <w:r>
        <w:rPr>
          <w:b/>
          <w:spacing w:val="-14"/>
        </w:rPr>
        <w:t xml:space="preserve"> </w:t>
      </w:r>
      <w:r w:rsidR="006C4939">
        <w:rPr>
          <w:b/>
        </w:rPr>
        <w:t xml:space="preserve">образовательное </w:t>
      </w:r>
      <w:r>
        <w:rPr>
          <w:b/>
        </w:rPr>
        <w:t>учреждение</w:t>
      </w:r>
      <w:r>
        <w:rPr>
          <w:b/>
          <w:spacing w:val="-5"/>
        </w:rPr>
        <w:t xml:space="preserve"> </w:t>
      </w:r>
      <w:r>
        <w:rPr>
          <w:b/>
        </w:rPr>
        <w:t>«Детский</w:t>
      </w:r>
      <w:r>
        <w:rPr>
          <w:b/>
          <w:spacing w:val="-6"/>
        </w:rPr>
        <w:t xml:space="preserve"> </w:t>
      </w:r>
      <w:r>
        <w:rPr>
          <w:b/>
        </w:rPr>
        <w:t>сад</w:t>
      </w:r>
      <w:r>
        <w:rPr>
          <w:b/>
          <w:spacing w:val="-3"/>
        </w:rPr>
        <w:t xml:space="preserve"> </w:t>
      </w:r>
      <w:r w:rsidR="006C4939">
        <w:rPr>
          <w:b/>
          <w:spacing w:val="-5"/>
        </w:rPr>
        <w:t>№22</w:t>
      </w:r>
    </w:p>
    <w:p w:rsidR="00E57A11" w:rsidRDefault="006C4939" w:rsidP="006C4939">
      <w:pPr>
        <w:ind w:right="26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Кэнчээри</w:t>
      </w:r>
      <w:proofErr w:type="spellEnd"/>
      <w:r>
        <w:rPr>
          <w:b/>
        </w:rPr>
        <w:t>» с.</w:t>
      </w:r>
      <w:r w:rsidR="00AC1ACC">
        <w:rPr>
          <w:b/>
        </w:rPr>
        <w:t xml:space="preserve"> </w:t>
      </w:r>
      <w:proofErr w:type="spellStart"/>
      <w:r>
        <w:rPr>
          <w:b/>
        </w:rPr>
        <w:t>Окоемовка</w:t>
      </w:r>
      <w:proofErr w:type="spellEnd"/>
      <w:r w:rsidR="00384CB6">
        <w:rPr>
          <w:b/>
        </w:rPr>
        <w:t>» муниципального</w:t>
      </w:r>
      <w:r w:rsidR="00384CB6">
        <w:rPr>
          <w:b/>
          <w:spacing w:val="-14"/>
        </w:rPr>
        <w:t xml:space="preserve"> </w:t>
      </w:r>
      <w:r w:rsidR="00384CB6">
        <w:rPr>
          <w:b/>
        </w:rPr>
        <w:t>района</w:t>
      </w:r>
    </w:p>
    <w:p w:rsidR="00E57A11" w:rsidRDefault="00384CB6" w:rsidP="006C4939">
      <w:pPr>
        <w:ind w:right="38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Усть-Алданский</w:t>
      </w:r>
      <w:proofErr w:type="spellEnd"/>
      <w:r>
        <w:rPr>
          <w:b/>
          <w:spacing w:val="30"/>
        </w:rPr>
        <w:t xml:space="preserve"> </w:t>
      </w:r>
      <w:r>
        <w:rPr>
          <w:b/>
        </w:rPr>
        <w:t>улус</w:t>
      </w:r>
      <w:r>
        <w:rPr>
          <w:b/>
          <w:spacing w:val="-14"/>
        </w:rPr>
        <w:t xml:space="preserve"> </w:t>
      </w:r>
      <w:r>
        <w:rPr>
          <w:b/>
        </w:rPr>
        <w:t>(район)» Республики Саха (Якутия)</w:t>
      </w:r>
    </w:p>
    <w:p w:rsidR="00E57A11" w:rsidRPr="006C4939" w:rsidRDefault="00384CB6" w:rsidP="006C4939">
      <w:pPr>
        <w:spacing w:before="2"/>
        <w:rPr>
          <w:b/>
          <w:sz w:val="30"/>
        </w:rPr>
      </w:pPr>
      <w:r>
        <w:br w:type="column"/>
      </w:r>
      <w:r w:rsidR="006C4939">
        <w:rPr>
          <w:b/>
          <w:sz w:val="30"/>
        </w:rPr>
        <w:lastRenderedPageBreak/>
        <w:t xml:space="preserve">                                 </w:t>
      </w:r>
      <w:r>
        <w:rPr>
          <w:b/>
        </w:rPr>
        <w:t>Саха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Республиката</w:t>
      </w:r>
      <w:proofErr w:type="spellEnd"/>
    </w:p>
    <w:p w:rsidR="00E57A11" w:rsidRDefault="00384CB6">
      <w:pPr>
        <w:spacing w:before="1" w:line="242" w:lineRule="auto"/>
        <w:ind w:left="1656" w:right="621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1B40E18D" wp14:editId="2319984B">
            <wp:simplePos x="0" y="0"/>
            <wp:positionH relativeFrom="page">
              <wp:posOffset>3250564</wp:posOffset>
            </wp:positionH>
            <wp:positionV relativeFrom="paragraph">
              <wp:posOffset>-117227</wp:posOffset>
            </wp:positionV>
            <wp:extent cx="758825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Уус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Алдан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муниципальнай</w:t>
      </w:r>
      <w:proofErr w:type="spellEnd"/>
      <w:r>
        <w:rPr>
          <w:b/>
          <w:spacing w:val="-4"/>
        </w:rPr>
        <w:t xml:space="preserve"> </w:t>
      </w:r>
      <w:proofErr w:type="spellStart"/>
      <w:r w:rsidR="006C4939">
        <w:rPr>
          <w:b/>
        </w:rPr>
        <w:t>оройуона</w:t>
      </w:r>
      <w:proofErr w:type="spellEnd"/>
      <w:r w:rsidR="006C4939">
        <w:rPr>
          <w:b/>
        </w:rPr>
        <w:t xml:space="preserve"> «</w:t>
      </w:r>
      <w:proofErr w:type="spellStart"/>
      <w:r w:rsidR="006C4939">
        <w:rPr>
          <w:b/>
        </w:rPr>
        <w:t>Окоемовкатаа</w:t>
      </w:r>
      <w:proofErr w:type="spellEnd"/>
      <w:r w:rsidR="006C4939">
        <w:rPr>
          <w:b/>
          <w:lang w:val="sah-RU"/>
        </w:rPr>
        <w:t>ҕы</w:t>
      </w:r>
      <w:r w:rsidR="006C4939">
        <w:rPr>
          <w:b/>
          <w:spacing w:val="40"/>
          <w:lang w:val="sah-RU"/>
        </w:rPr>
        <w:t xml:space="preserve"> 22</w:t>
      </w:r>
      <w:r w:rsidR="006C4939">
        <w:rPr>
          <w:b/>
        </w:rPr>
        <w:t>№ «</w:t>
      </w:r>
      <w:r w:rsidR="006C4939">
        <w:rPr>
          <w:b/>
          <w:lang w:val="sah-RU"/>
        </w:rPr>
        <w:t>Кэнчээри</w:t>
      </w:r>
      <w:r>
        <w:rPr>
          <w:b/>
        </w:rPr>
        <w:t xml:space="preserve">» о5о </w:t>
      </w:r>
      <w:proofErr w:type="spellStart"/>
      <w:r>
        <w:rPr>
          <w:b/>
        </w:rPr>
        <w:t>саада</w:t>
      </w:r>
      <w:proofErr w:type="spellEnd"/>
      <w:r w:rsidR="006C4939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оскуола</w:t>
      </w:r>
      <w:proofErr w:type="spellEnd"/>
      <w:r>
        <w:rPr>
          <w:b/>
        </w:rPr>
        <w:t xml:space="preserve"> иннинээ5и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саастаах</w:t>
      </w:r>
      <w:proofErr w:type="spellEnd"/>
      <w:r>
        <w:rPr>
          <w:b/>
        </w:rPr>
        <w:t xml:space="preserve"> о5олорго </w:t>
      </w:r>
      <w:proofErr w:type="spellStart"/>
      <w:r>
        <w:rPr>
          <w:b/>
        </w:rPr>
        <w:t>муниципальнай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бюджетнай</w:t>
      </w:r>
      <w:proofErr w:type="spellEnd"/>
      <w:r>
        <w:rPr>
          <w:b/>
          <w:spacing w:val="40"/>
        </w:rPr>
        <w:t xml:space="preserve"> </w:t>
      </w:r>
      <w:proofErr w:type="spellStart"/>
      <w:r w:rsidR="006C4939">
        <w:rPr>
          <w:b/>
        </w:rPr>
        <w:t>тэрилтэ</w:t>
      </w:r>
      <w:proofErr w:type="spellEnd"/>
    </w:p>
    <w:p w:rsidR="00E57A11" w:rsidRDefault="00E57A11">
      <w:pPr>
        <w:spacing w:line="242" w:lineRule="auto"/>
        <w:jc w:val="center"/>
        <w:sectPr w:rsidR="00E57A11">
          <w:type w:val="continuous"/>
          <w:pgSz w:w="11910" w:h="16840"/>
          <w:pgMar w:top="480" w:right="740" w:bottom="280" w:left="1220" w:header="720" w:footer="720" w:gutter="0"/>
          <w:cols w:num="2" w:space="720" w:equalWidth="0">
            <w:col w:w="3379" w:space="415"/>
            <w:col w:w="6156"/>
          </w:cols>
        </w:sectPr>
      </w:pPr>
    </w:p>
    <w:p w:rsidR="006C4939" w:rsidRDefault="006C4939" w:rsidP="006C4939">
      <w:pPr>
        <w:pBdr>
          <w:top w:val="single" w:sz="12" w:space="1" w:color="auto"/>
          <w:bottom w:val="single" w:sz="12" w:space="1" w:color="auto"/>
        </w:pBdr>
        <w:spacing w:line="240" w:lineRule="atLeast"/>
        <w:jc w:val="center"/>
        <w:rPr>
          <w:sz w:val="20"/>
          <w:szCs w:val="20"/>
        </w:rPr>
      </w:pPr>
      <w:r w:rsidRPr="00602728">
        <w:rPr>
          <w:sz w:val="20"/>
          <w:szCs w:val="20"/>
        </w:rPr>
        <w:lastRenderedPageBreak/>
        <w:t>678354, РС</w:t>
      </w:r>
      <w:r w:rsidRPr="003A08BB">
        <w:rPr>
          <w:sz w:val="20"/>
          <w:szCs w:val="20"/>
        </w:rPr>
        <w:t xml:space="preserve"> </w:t>
      </w:r>
      <w:r w:rsidRPr="00602728">
        <w:rPr>
          <w:sz w:val="20"/>
          <w:szCs w:val="20"/>
        </w:rPr>
        <w:t>(Я)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Усть-Алданский</w:t>
      </w:r>
      <w:proofErr w:type="spellEnd"/>
      <w:r>
        <w:rPr>
          <w:sz w:val="20"/>
          <w:szCs w:val="20"/>
        </w:rPr>
        <w:t xml:space="preserve"> улус, с. </w:t>
      </w:r>
      <w:proofErr w:type="spellStart"/>
      <w:r>
        <w:rPr>
          <w:sz w:val="20"/>
          <w:szCs w:val="20"/>
        </w:rPr>
        <w:t>Окоемовка</w:t>
      </w:r>
      <w:proofErr w:type="spellEnd"/>
      <w:r>
        <w:rPr>
          <w:sz w:val="20"/>
          <w:szCs w:val="20"/>
        </w:rPr>
        <w:t>, ул. Т.Г.</w:t>
      </w:r>
      <w:r w:rsidRPr="003A08B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Ховровой</w:t>
      </w:r>
      <w:proofErr w:type="spellEnd"/>
      <w:r>
        <w:rPr>
          <w:sz w:val="20"/>
          <w:szCs w:val="20"/>
        </w:rPr>
        <w:t xml:space="preserve">, д. 7, тел. 8(41161)24-635                                 </w:t>
      </w:r>
      <w:r>
        <w:rPr>
          <w:sz w:val="20"/>
          <w:szCs w:val="20"/>
          <w:lang w:val="en-US"/>
        </w:rPr>
        <w:t>e</w:t>
      </w:r>
      <w:r w:rsidRPr="0060272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02728">
        <w:rPr>
          <w:sz w:val="20"/>
          <w:szCs w:val="20"/>
        </w:rPr>
        <w:t xml:space="preserve">: </w:t>
      </w:r>
      <w:hyperlink r:id="rId7" w:history="1">
        <w:r w:rsidRPr="003B4A9B">
          <w:rPr>
            <w:rStyle w:val="a5"/>
            <w:sz w:val="20"/>
            <w:szCs w:val="20"/>
            <w:lang w:val="en-US"/>
          </w:rPr>
          <w:t>kencheeri</w:t>
        </w:r>
        <w:r w:rsidRPr="00602728">
          <w:rPr>
            <w:rStyle w:val="a5"/>
            <w:sz w:val="20"/>
            <w:szCs w:val="20"/>
          </w:rPr>
          <w:t>22@</w:t>
        </w:r>
        <w:r w:rsidRPr="003B4A9B">
          <w:rPr>
            <w:rStyle w:val="a5"/>
            <w:sz w:val="20"/>
            <w:szCs w:val="20"/>
            <w:lang w:val="en-US"/>
          </w:rPr>
          <w:t>yandex</w:t>
        </w:r>
        <w:r w:rsidRPr="00602728">
          <w:rPr>
            <w:rStyle w:val="a5"/>
            <w:sz w:val="20"/>
            <w:szCs w:val="20"/>
          </w:rPr>
          <w:t>.</w:t>
        </w:r>
        <w:r w:rsidRPr="003B4A9B">
          <w:rPr>
            <w:rStyle w:val="a5"/>
            <w:sz w:val="20"/>
            <w:szCs w:val="20"/>
            <w:lang w:val="en-US"/>
          </w:rPr>
          <w:t>ru</w:t>
        </w:r>
      </w:hyperlink>
      <w:r w:rsidRPr="00602728">
        <w:rPr>
          <w:sz w:val="20"/>
          <w:szCs w:val="20"/>
        </w:rPr>
        <w:t xml:space="preserve">  </w:t>
      </w:r>
      <w:r>
        <w:rPr>
          <w:sz w:val="20"/>
          <w:szCs w:val="20"/>
        </w:rPr>
        <w:t>сайт</w:t>
      </w:r>
      <w:r w:rsidRPr="006C4939">
        <w:rPr>
          <w:sz w:val="20"/>
          <w:szCs w:val="20"/>
        </w:rPr>
        <w:t xml:space="preserve">: </w:t>
      </w:r>
      <w:r w:rsidRPr="006C4939">
        <w:rPr>
          <w:sz w:val="20"/>
          <w:szCs w:val="20"/>
          <w:lang w:val="en-US"/>
        </w:rPr>
        <w:t>www</w:t>
      </w:r>
      <w:r w:rsidRPr="006C4939">
        <w:rPr>
          <w:sz w:val="20"/>
          <w:szCs w:val="20"/>
        </w:rPr>
        <w:t>.</w:t>
      </w:r>
      <w:r w:rsidRPr="006C4939">
        <w:rPr>
          <w:sz w:val="20"/>
          <w:szCs w:val="20"/>
          <w:lang w:val="en-US"/>
        </w:rPr>
        <w:t>kencheeri</w:t>
      </w:r>
      <w:r w:rsidRPr="006C4939">
        <w:rPr>
          <w:sz w:val="20"/>
          <w:szCs w:val="20"/>
        </w:rPr>
        <w:t>22.</w:t>
      </w:r>
      <w:r w:rsidRPr="006C4939">
        <w:rPr>
          <w:sz w:val="20"/>
          <w:szCs w:val="20"/>
          <w:lang w:val="en-US"/>
        </w:rPr>
        <w:t>ouykt</w:t>
      </w:r>
      <w:r w:rsidRPr="006C4939">
        <w:rPr>
          <w:sz w:val="20"/>
          <w:szCs w:val="20"/>
        </w:rPr>
        <w:t>.</w:t>
      </w:r>
      <w:r w:rsidRPr="006C4939">
        <w:rPr>
          <w:sz w:val="20"/>
          <w:szCs w:val="20"/>
          <w:lang w:val="en-US"/>
        </w:rPr>
        <w:t>ru</w:t>
      </w:r>
    </w:p>
    <w:p w:rsidR="006C4939" w:rsidRPr="00FD3CA2" w:rsidRDefault="006C4939" w:rsidP="006C4939">
      <w:pPr>
        <w:spacing w:line="240" w:lineRule="atLeast"/>
        <w:jc w:val="center"/>
        <w:rPr>
          <w:color w:val="0000FF" w:themeColor="hyperlink"/>
          <w:sz w:val="20"/>
          <w:szCs w:val="20"/>
          <w:u w:val="single"/>
        </w:rPr>
      </w:pPr>
      <w:r w:rsidRPr="00FD3CA2">
        <w:rPr>
          <w:sz w:val="20"/>
          <w:szCs w:val="20"/>
        </w:rPr>
        <w:t>ОГРН 1031401225305 ИНН1427007775 КПП142701001 ОКПО 23294990</w:t>
      </w:r>
    </w:p>
    <w:p w:rsidR="00E57A11" w:rsidRDefault="00E57A11">
      <w:pPr>
        <w:pStyle w:val="a3"/>
        <w:ind w:left="0" w:firstLine="0"/>
        <w:jc w:val="left"/>
        <w:rPr>
          <w:b/>
          <w:sz w:val="22"/>
        </w:rPr>
      </w:pPr>
    </w:p>
    <w:p w:rsidR="00E57A11" w:rsidRDefault="00E57A11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AC1ACC" w:rsidRPr="00A21F12" w:rsidRDefault="00AC1ACC" w:rsidP="00AC1ACC">
      <w:pPr>
        <w:jc w:val="center"/>
        <w:rPr>
          <w:b/>
          <w:sz w:val="24"/>
          <w:szCs w:val="24"/>
          <w:lang w:eastAsia="ru-RU"/>
        </w:rPr>
      </w:pPr>
      <w:r w:rsidRPr="00A21F12">
        <w:rPr>
          <w:b/>
          <w:sz w:val="24"/>
          <w:szCs w:val="24"/>
          <w:lang w:eastAsia="ru-RU"/>
        </w:rPr>
        <w:t xml:space="preserve">Аналитическая справка </w:t>
      </w:r>
    </w:p>
    <w:p w:rsidR="00AC1ACC" w:rsidRPr="00A21F12" w:rsidRDefault="00AC1ACC" w:rsidP="00AC1ACC">
      <w:pPr>
        <w:jc w:val="center"/>
        <w:rPr>
          <w:b/>
          <w:sz w:val="24"/>
          <w:szCs w:val="24"/>
          <w:lang w:eastAsia="ru-RU"/>
        </w:rPr>
      </w:pPr>
      <w:r w:rsidRPr="00A21F12">
        <w:rPr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AC1ACC" w:rsidRPr="00A21F12" w:rsidRDefault="00AC1ACC" w:rsidP="00AC1AC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МБДОУ «Детский сад №22 «</w:t>
      </w:r>
      <w:proofErr w:type="spellStart"/>
      <w:r>
        <w:rPr>
          <w:sz w:val="24"/>
          <w:szCs w:val="24"/>
          <w:lang w:eastAsia="ru-RU"/>
        </w:rPr>
        <w:t>Кэнчээри</w:t>
      </w:r>
      <w:proofErr w:type="spellEnd"/>
      <w:r>
        <w:rPr>
          <w:sz w:val="24"/>
          <w:szCs w:val="24"/>
          <w:lang w:eastAsia="ru-RU"/>
        </w:rPr>
        <w:t xml:space="preserve">» с. </w:t>
      </w:r>
      <w:proofErr w:type="spellStart"/>
      <w:r>
        <w:rPr>
          <w:sz w:val="24"/>
          <w:szCs w:val="24"/>
          <w:lang w:eastAsia="ru-RU"/>
        </w:rPr>
        <w:t>Окоемовка</w:t>
      </w:r>
      <w:proofErr w:type="spellEnd"/>
      <w:r w:rsidRPr="00A21F12">
        <w:rPr>
          <w:sz w:val="24"/>
          <w:szCs w:val="24"/>
          <w:lang w:eastAsia="ru-RU"/>
        </w:rPr>
        <w:t>»</w:t>
      </w:r>
    </w:p>
    <w:p w:rsidR="00AC1ACC" w:rsidRPr="00A21F12" w:rsidRDefault="00AC1ACC" w:rsidP="00AC1ACC">
      <w:pPr>
        <w:jc w:val="center"/>
        <w:rPr>
          <w:sz w:val="24"/>
          <w:szCs w:val="24"/>
          <w:lang w:eastAsia="ru-RU"/>
        </w:rPr>
      </w:pPr>
      <w:r w:rsidRPr="00A21F12">
        <w:rPr>
          <w:sz w:val="24"/>
          <w:szCs w:val="24"/>
          <w:lang w:eastAsia="ru-RU"/>
        </w:rPr>
        <w:t>МР «</w:t>
      </w:r>
      <w:proofErr w:type="spellStart"/>
      <w:r w:rsidRPr="00A21F12">
        <w:rPr>
          <w:sz w:val="24"/>
          <w:szCs w:val="24"/>
          <w:lang w:eastAsia="ru-RU"/>
        </w:rPr>
        <w:t>Усть-Алданский</w:t>
      </w:r>
      <w:proofErr w:type="spellEnd"/>
      <w:r w:rsidRPr="00A21F12">
        <w:rPr>
          <w:sz w:val="24"/>
          <w:szCs w:val="24"/>
          <w:lang w:eastAsia="ru-RU"/>
        </w:rPr>
        <w:t xml:space="preserve"> улус (район)»</w:t>
      </w:r>
    </w:p>
    <w:p w:rsidR="00AC1ACC" w:rsidRPr="00A21F12" w:rsidRDefault="00AC1ACC" w:rsidP="00AC1ACC">
      <w:pPr>
        <w:jc w:val="center"/>
        <w:rPr>
          <w:sz w:val="24"/>
          <w:szCs w:val="24"/>
          <w:lang w:eastAsia="ru-RU"/>
        </w:rPr>
      </w:pPr>
      <w:r w:rsidRPr="00A21F12">
        <w:rPr>
          <w:sz w:val="24"/>
          <w:szCs w:val="24"/>
          <w:lang w:eastAsia="ru-RU"/>
        </w:rPr>
        <w:t>Республики Саха (Якутия)</w:t>
      </w:r>
    </w:p>
    <w:p w:rsidR="00AC1ACC" w:rsidRDefault="00AC1ACC" w:rsidP="00AC1ACC">
      <w:pPr>
        <w:jc w:val="center"/>
        <w:rPr>
          <w:sz w:val="24"/>
          <w:szCs w:val="24"/>
        </w:rPr>
      </w:pPr>
    </w:p>
    <w:p w:rsidR="00AC1ACC" w:rsidRDefault="00AC1ACC" w:rsidP="00AC1ACC">
      <w:pPr>
        <w:ind w:firstLine="708"/>
        <w:jc w:val="both"/>
        <w:rPr>
          <w:sz w:val="24"/>
          <w:szCs w:val="24"/>
        </w:rPr>
      </w:pPr>
      <w:r w:rsidRPr="00585485">
        <w:rPr>
          <w:sz w:val="24"/>
          <w:szCs w:val="24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585485">
        <w:rPr>
          <w:sz w:val="24"/>
          <w:szCs w:val="24"/>
        </w:rPr>
        <w:t>и</w:t>
      </w:r>
      <w:proofErr w:type="gramEnd"/>
      <w:r w:rsidRPr="00585485">
        <w:rPr>
          <w:sz w:val="24"/>
          <w:szCs w:val="24"/>
        </w:rPr>
        <w:t xml:space="preserve"> дня мог найти для себя увлекательное дело, занятие. </w:t>
      </w:r>
      <w:proofErr w:type="gramStart"/>
      <w:r w:rsidRPr="00585485">
        <w:rPr>
          <w:sz w:val="24"/>
          <w:szCs w:val="24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  <w:r w:rsidRPr="00585485">
        <w:rPr>
          <w:sz w:val="24"/>
          <w:szCs w:val="24"/>
        </w:rPr>
        <w:t xml:space="preserve">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585485">
        <w:rPr>
          <w:sz w:val="24"/>
          <w:szCs w:val="24"/>
        </w:rPr>
        <w:t>подобраны</w:t>
      </w:r>
      <w:proofErr w:type="gramEnd"/>
      <w:r w:rsidRPr="00585485">
        <w:rPr>
          <w:sz w:val="24"/>
          <w:szCs w:val="24"/>
        </w:rPr>
        <w:t xml:space="preserve"> с учетом санитарных и психолого</w:t>
      </w:r>
      <w:r>
        <w:rPr>
          <w:sz w:val="24"/>
          <w:szCs w:val="24"/>
        </w:rPr>
        <w:t>-</w:t>
      </w:r>
      <w:r w:rsidRPr="00585485">
        <w:rPr>
          <w:sz w:val="24"/>
          <w:szCs w:val="24"/>
        </w:rPr>
        <w:t>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</w:t>
      </w:r>
      <w:r>
        <w:rPr>
          <w:sz w:val="24"/>
          <w:szCs w:val="24"/>
        </w:rPr>
        <w:t>ормлении МБДОУ</w:t>
      </w:r>
      <w:r w:rsidRPr="00585485">
        <w:rPr>
          <w:sz w:val="24"/>
          <w:szCs w:val="24"/>
        </w:rPr>
        <w:t xml:space="preserve"> использованы работы, изготовленные в совместной деятельности педагогов с детьми. </w:t>
      </w:r>
    </w:p>
    <w:p w:rsidR="00AC1ACC" w:rsidRPr="00585485" w:rsidRDefault="00AC1ACC" w:rsidP="00AC1ACC">
      <w:pPr>
        <w:ind w:firstLine="708"/>
        <w:jc w:val="both"/>
        <w:rPr>
          <w:sz w:val="24"/>
          <w:szCs w:val="24"/>
        </w:rPr>
      </w:pPr>
      <w:r w:rsidRPr="00585485">
        <w:rPr>
          <w:sz w:val="24"/>
          <w:szCs w:val="24"/>
        </w:rPr>
        <w:t>Территория учреждения - важное составляющее звено развивающей предметно - пространственной с</w:t>
      </w:r>
      <w:r>
        <w:rPr>
          <w:sz w:val="24"/>
          <w:szCs w:val="24"/>
        </w:rPr>
        <w:t xml:space="preserve">реды. </w:t>
      </w:r>
    </w:p>
    <w:p w:rsidR="00AC1ACC" w:rsidRDefault="00AC1ACC" w:rsidP="00AC1A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МБДОУ не располагает необходимым игровым и спортивным оборудованием, </w:t>
      </w:r>
      <w:r w:rsidRPr="00585485">
        <w:rPr>
          <w:sz w:val="24"/>
          <w:szCs w:val="24"/>
        </w:rPr>
        <w:t xml:space="preserve">есть потребность в оснащении </w:t>
      </w:r>
      <w:r>
        <w:rPr>
          <w:sz w:val="24"/>
          <w:szCs w:val="24"/>
        </w:rPr>
        <w:t>игровой и спортивной площадок</w:t>
      </w:r>
      <w:r w:rsidRPr="00585485">
        <w:rPr>
          <w:sz w:val="24"/>
          <w:szCs w:val="24"/>
        </w:rPr>
        <w:t>.</w:t>
      </w:r>
    </w:p>
    <w:p w:rsidR="00AC1ACC" w:rsidRPr="00585485" w:rsidRDefault="00AC1ACC" w:rsidP="00AC1ACC">
      <w:pPr>
        <w:ind w:firstLine="708"/>
        <w:jc w:val="both"/>
        <w:rPr>
          <w:sz w:val="24"/>
          <w:szCs w:val="24"/>
        </w:rPr>
      </w:pPr>
      <w:r w:rsidRPr="00585485">
        <w:rPr>
          <w:sz w:val="24"/>
          <w:szCs w:val="24"/>
        </w:rPr>
        <w:t xml:space="preserve"> </w:t>
      </w:r>
      <w:r w:rsidRPr="00585485">
        <w:rPr>
          <w:sz w:val="24"/>
          <w:szCs w:val="24"/>
          <w:u w:val="single"/>
        </w:rPr>
        <w:t>Выводы и предложения</w:t>
      </w:r>
      <w:r w:rsidRPr="00585485">
        <w:rPr>
          <w:sz w:val="24"/>
          <w:szCs w:val="24"/>
        </w:rPr>
        <w:t>: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В следующем учебном году необходимо пополнить оборудование и атрибуты для организации самостоятельной игровой деятельности детей. 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</w:t>
      </w:r>
      <w:proofErr w:type="gramStart"/>
      <w:r w:rsidRPr="0058548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Необходимо оснастить игровые и спортивные площадки необходимым оборудованием соответственно требованиям.</w:t>
      </w:r>
      <w:bookmarkStart w:id="0" w:name="_GoBack"/>
      <w:bookmarkEnd w:id="0"/>
    </w:p>
    <w:p w:rsidR="00AC1ACC" w:rsidRDefault="00AC1ACC" w:rsidP="00AC1ACC">
      <w:pPr>
        <w:spacing w:after="135"/>
        <w:rPr>
          <w:rFonts w:ascii="Helvetica" w:hAnsi="Helvetica" w:cs="Helvetica"/>
          <w:color w:val="333333"/>
          <w:sz w:val="23"/>
          <w:szCs w:val="23"/>
          <w:lang w:eastAsia="ru-RU"/>
        </w:rPr>
      </w:pPr>
    </w:p>
    <w:p w:rsidR="00AC1ACC" w:rsidRPr="002A7DD0" w:rsidRDefault="00AC1ACC" w:rsidP="00AC1ACC">
      <w:pPr>
        <w:spacing w:after="135"/>
        <w:rPr>
          <w:rFonts w:ascii="Helvetica" w:hAnsi="Helvetica" w:cs="Helvetica"/>
          <w:color w:val="333333"/>
          <w:sz w:val="23"/>
          <w:szCs w:val="23"/>
          <w:lang w:eastAsia="ru-RU"/>
        </w:rPr>
      </w:pPr>
    </w:p>
    <w:sectPr w:rsidR="00AC1ACC" w:rsidRPr="002A7DD0" w:rsidSect="00AC1ACC">
      <w:type w:val="continuous"/>
      <w:pgSz w:w="11910" w:h="16840"/>
      <w:pgMar w:top="48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C11"/>
    <w:multiLevelType w:val="hybridMultilevel"/>
    <w:tmpl w:val="E0C46BD2"/>
    <w:lvl w:ilvl="0" w:tplc="BC3CE65C">
      <w:numFmt w:val="bullet"/>
      <w:lvlText w:val="•"/>
      <w:lvlJc w:val="left"/>
      <w:pPr>
        <w:ind w:left="19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A405C2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2" w:tplc="3F16B5CE">
      <w:numFmt w:val="bullet"/>
      <w:lvlText w:val="•"/>
      <w:lvlJc w:val="left"/>
      <w:pPr>
        <w:ind w:left="2148" w:hanging="149"/>
      </w:pPr>
      <w:rPr>
        <w:rFonts w:hint="default"/>
        <w:lang w:val="ru-RU" w:eastAsia="en-US" w:bidi="ar-SA"/>
      </w:rPr>
    </w:lvl>
    <w:lvl w:ilvl="3" w:tplc="26005246">
      <w:numFmt w:val="bullet"/>
      <w:lvlText w:val="•"/>
      <w:lvlJc w:val="left"/>
      <w:pPr>
        <w:ind w:left="3123" w:hanging="149"/>
      </w:pPr>
      <w:rPr>
        <w:rFonts w:hint="default"/>
        <w:lang w:val="ru-RU" w:eastAsia="en-US" w:bidi="ar-SA"/>
      </w:rPr>
    </w:lvl>
    <w:lvl w:ilvl="4" w:tplc="C8A84D64">
      <w:numFmt w:val="bullet"/>
      <w:lvlText w:val="•"/>
      <w:lvlJc w:val="left"/>
      <w:pPr>
        <w:ind w:left="4097" w:hanging="149"/>
      </w:pPr>
      <w:rPr>
        <w:rFonts w:hint="default"/>
        <w:lang w:val="ru-RU" w:eastAsia="en-US" w:bidi="ar-SA"/>
      </w:rPr>
    </w:lvl>
    <w:lvl w:ilvl="5" w:tplc="6AD27EAE">
      <w:numFmt w:val="bullet"/>
      <w:lvlText w:val="•"/>
      <w:lvlJc w:val="left"/>
      <w:pPr>
        <w:ind w:left="5072" w:hanging="149"/>
      </w:pPr>
      <w:rPr>
        <w:rFonts w:hint="default"/>
        <w:lang w:val="ru-RU" w:eastAsia="en-US" w:bidi="ar-SA"/>
      </w:rPr>
    </w:lvl>
    <w:lvl w:ilvl="6" w:tplc="48E61846">
      <w:numFmt w:val="bullet"/>
      <w:lvlText w:val="•"/>
      <w:lvlJc w:val="left"/>
      <w:pPr>
        <w:ind w:left="6046" w:hanging="149"/>
      </w:pPr>
      <w:rPr>
        <w:rFonts w:hint="default"/>
        <w:lang w:val="ru-RU" w:eastAsia="en-US" w:bidi="ar-SA"/>
      </w:rPr>
    </w:lvl>
    <w:lvl w:ilvl="7" w:tplc="792AD5CA">
      <w:numFmt w:val="bullet"/>
      <w:lvlText w:val="•"/>
      <w:lvlJc w:val="left"/>
      <w:pPr>
        <w:ind w:left="7020" w:hanging="149"/>
      </w:pPr>
      <w:rPr>
        <w:rFonts w:hint="default"/>
        <w:lang w:val="ru-RU" w:eastAsia="en-US" w:bidi="ar-SA"/>
      </w:rPr>
    </w:lvl>
    <w:lvl w:ilvl="8" w:tplc="61241912">
      <w:numFmt w:val="bullet"/>
      <w:lvlText w:val="•"/>
      <w:lvlJc w:val="left"/>
      <w:pPr>
        <w:ind w:left="7995" w:hanging="149"/>
      </w:pPr>
      <w:rPr>
        <w:rFonts w:hint="default"/>
        <w:lang w:val="ru-RU" w:eastAsia="en-US" w:bidi="ar-SA"/>
      </w:rPr>
    </w:lvl>
  </w:abstractNum>
  <w:abstractNum w:abstractNumId="1">
    <w:nsid w:val="4C1A49AE"/>
    <w:multiLevelType w:val="hybridMultilevel"/>
    <w:tmpl w:val="40FEE2DA"/>
    <w:lvl w:ilvl="0" w:tplc="DB784C66">
      <w:numFmt w:val="bullet"/>
      <w:lvlText w:val="-"/>
      <w:lvlJc w:val="left"/>
      <w:pPr>
        <w:ind w:left="6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5A10F2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2" w:tplc="5CF6E0C2">
      <w:numFmt w:val="bullet"/>
      <w:lvlText w:val="•"/>
      <w:lvlJc w:val="left"/>
      <w:pPr>
        <w:ind w:left="2484" w:hanging="144"/>
      </w:pPr>
      <w:rPr>
        <w:rFonts w:hint="default"/>
        <w:lang w:val="ru-RU" w:eastAsia="en-US" w:bidi="ar-SA"/>
      </w:rPr>
    </w:lvl>
    <w:lvl w:ilvl="3" w:tplc="260E37B2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4" w:tplc="F53CBDA8">
      <w:numFmt w:val="bullet"/>
      <w:lvlText w:val="•"/>
      <w:lvlJc w:val="left"/>
      <w:pPr>
        <w:ind w:left="4349" w:hanging="144"/>
      </w:pPr>
      <w:rPr>
        <w:rFonts w:hint="default"/>
        <w:lang w:val="ru-RU" w:eastAsia="en-US" w:bidi="ar-SA"/>
      </w:rPr>
    </w:lvl>
    <w:lvl w:ilvl="5" w:tplc="6DACC536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64324700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2CF4E9C8">
      <w:numFmt w:val="bullet"/>
      <w:lvlText w:val="•"/>
      <w:lvlJc w:val="left"/>
      <w:pPr>
        <w:ind w:left="7146" w:hanging="144"/>
      </w:pPr>
      <w:rPr>
        <w:rFonts w:hint="default"/>
        <w:lang w:val="ru-RU" w:eastAsia="en-US" w:bidi="ar-SA"/>
      </w:rPr>
    </w:lvl>
    <w:lvl w:ilvl="8" w:tplc="44C0E184">
      <w:numFmt w:val="bullet"/>
      <w:lvlText w:val="•"/>
      <w:lvlJc w:val="left"/>
      <w:pPr>
        <w:ind w:left="807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A11"/>
    <w:rsid w:val="00384CB6"/>
    <w:rsid w:val="006C4939"/>
    <w:rsid w:val="00AC1ACC"/>
    <w:rsid w:val="00E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4" w:hanging="14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4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4" w:hanging="14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4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ncheeri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2022-05-08T05:46:00Z</dcterms:created>
  <dcterms:modified xsi:type="dcterms:W3CDTF">2022-05-24T04:44:00Z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2022-05-08T00:00:00Z</vt:filetime>
  </property>
</Properties>
</file>